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64" w:rsidRPr="006B68F3" w:rsidRDefault="00522964" w:rsidP="00522964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ДОПОЛНИТЕЛЬНОЕ СОГЛАШЕНИЕ</w:t>
      </w:r>
    </w:p>
    <w:p w:rsidR="00522964" w:rsidRPr="006B68F3" w:rsidRDefault="00522964" w:rsidP="00522964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К Агентскому договору    №</w:t>
      </w:r>
      <w:permStart w:id="764090964" w:edGrp="everyone"/>
      <w:r w:rsidRPr="006B68F3">
        <w:rPr>
          <w:b/>
          <w:sz w:val="20"/>
          <w:szCs w:val="20"/>
        </w:rPr>
        <w:t>_______________________</w:t>
      </w:r>
      <w:permEnd w:id="764090964"/>
      <w:r w:rsidRPr="006B68F3">
        <w:rPr>
          <w:b/>
          <w:sz w:val="20"/>
          <w:szCs w:val="20"/>
        </w:rPr>
        <w:t xml:space="preserve"> от «</w:t>
      </w:r>
      <w:permStart w:id="1592209850" w:edGrp="everyone"/>
      <w:r w:rsidRPr="006B68F3">
        <w:rPr>
          <w:b/>
          <w:sz w:val="20"/>
          <w:szCs w:val="20"/>
        </w:rPr>
        <w:t>___</w:t>
      </w:r>
      <w:permEnd w:id="1592209850"/>
      <w:r w:rsidRPr="006B68F3">
        <w:rPr>
          <w:b/>
          <w:sz w:val="20"/>
          <w:szCs w:val="20"/>
        </w:rPr>
        <w:t xml:space="preserve">» </w:t>
      </w:r>
      <w:permStart w:id="1910374615" w:edGrp="everyone"/>
      <w:r w:rsidRPr="006B68F3">
        <w:rPr>
          <w:b/>
          <w:sz w:val="20"/>
          <w:szCs w:val="20"/>
        </w:rPr>
        <w:t>_____________</w:t>
      </w:r>
      <w:r w:rsidRPr="006B68F3" w:rsidDel="0045780E">
        <w:rPr>
          <w:b/>
          <w:sz w:val="20"/>
          <w:szCs w:val="20"/>
        </w:rPr>
        <w:t xml:space="preserve"> </w:t>
      </w:r>
      <w:permEnd w:id="1910374615"/>
      <w:r w:rsidRPr="006B68F3">
        <w:rPr>
          <w:b/>
          <w:sz w:val="20"/>
          <w:szCs w:val="20"/>
        </w:rPr>
        <w:t>20</w:t>
      </w:r>
      <w:permStart w:id="396122802" w:edGrp="everyone"/>
      <w:r w:rsidRPr="006B68F3">
        <w:rPr>
          <w:b/>
          <w:sz w:val="20"/>
          <w:szCs w:val="20"/>
        </w:rPr>
        <w:t xml:space="preserve">___ </w:t>
      </w:r>
      <w:permEnd w:id="396122802"/>
      <w:r w:rsidRPr="006B68F3">
        <w:rPr>
          <w:b/>
          <w:sz w:val="20"/>
          <w:szCs w:val="20"/>
        </w:rPr>
        <w:t xml:space="preserve">г. </w:t>
      </w:r>
    </w:p>
    <w:p w:rsidR="00522964" w:rsidRPr="006B68F3" w:rsidRDefault="00522964" w:rsidP="00522964">
      <w:pPr>
        <w:pStyle w:val="a3"/>
        <w:spacing w:after="0" w:line="360" w:lineRule="atLeast"/>
        <w:jc w:val="center"/>
        <w:rPr>
          <w:b/>
          <w:sz w:val="20"/>
          <w:szCs w:val="20"/>
        </w:rPr>
      </w:pPr>
    </w:p>
    <w:p w:rsidR="00522964" w:rsidRPr="006B68F3" w:rsidRDefault="00522964" w:rsidP="00522964">
      <w:pPr>
        <w:pStyle w:val="a3"/>
        <w:spacing w:line="360" w:lineRule="atLeast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г. Москва</w:t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proofErr w:type="gramStart"/>
      <w:r w:rsidRPr="006B68F3">
        <w:rPr>
          <w:sz w:val="20"/>
          <w:szCs w:val="20"/>
        </w:rPr>
        <w:tab/>
        <w:t>«</w:t>
      </w:r>
      <w:proofErr w:type="gramEnd"/>
      <w:r w:rsidRPr="006B68F3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6B68F3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6B68F3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6B68F3">
        <w:rPr>
          <w:sz w:val="20"/>
          <w:szCs w:val="20"/>
        </w:rPr>
        <w:t xml:space="preserve"> года</w:t>
      </w:r>
    </w:p>
    <w:p w:rsidR="00522964" w:rsidRPr="006B68F3" w:rsidRDefault="00522964" w:rsidP="0052296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ООО «Туристическое агентство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Солвекс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»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Цонева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Д.П.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действующего </w:t>
      </w:r>
      <w:proofErr w:type="gramStart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на  основании</w:t>
      </w:r>
      <w:proofErr w:type="gramEnd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Устава,   именуемое далее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Принципал-Туроператор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 с одной стороны,  и </w:t>
      </w:r>
      <w:permStart w:id="1253453274" w:edGrp="everyone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______________________________________________________  </w:t>
      </w:r>
      <w:permEnd w:id="1253453274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 лице </w:t>
      </w:r>
      <w:permStart w:id="806826314" w:edGrp="everyone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______________________________________________________________, </w:t>
      </w:r>
      <w:permEnd w:id="806826314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действующего на основании </w:t>
      </w:r>
      <w:permStart w:id="1684369167" w:edGrp="everyone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_______________________________, </w:t>
      </w:r>
      <w:permEnd w:id="1684369167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именуемое далее  </w:t>
      </w:r>
      <w:proofErr w:type="spellStart"/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Турагент</w:t>
      </w:r>
      <w:proofErr w:type="spellEnd"/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,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 другой стороны, в дальнейшем именуемые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Сторонами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</w:t>
      </w:r>
    </w:p>
    <w:p w:rsidR="00522964" w:rsidRPr="006B68F3" w:rsidRDefault="00522964" w:rsidP="005229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принимая во внимание, что Стороны выражают устойчивое стремление к достижению коммерческих целей в </w:t>
      </w:r>
      <w:r w:rsidRPr="006B68F3">
        <w:rPr>
          <w:rFonts w:ascii="Times New Roman" w:hAnsi="Times New Roman"/>
          <w:sz w:val="20"/>
          <w:szCs w:val="20"/>
        </w:rPr>
        <w:t xml:space="preserve">реализации туристских продуктов и услуг </w:t>
      </w:r>
      <w:r w:rsidRPr="00725B08">
        <w:rPr>
          <w:rFonts w:ascii="Times New Roman" w:hAnsi="Times New Roman"/>
          <w:sz w:val="20"/>
          <w:szCs w:val="20"/>
        </w:rPr>
        <w:t>Принципал</w:t>
      </w:r>
      <w:r>
        <w:rPr>
          <w:rFonts w:ascii="Times New Roman" w:hAnsi="Times New Roman"/>
          <w:sz w:val="20"/>
          <w:szCs w:val="20"/>
        </w:rPr>
        <w:t>а</w:t>
      </w:r>
      <w:r w:rsidRPr="00725B08">
        <w:rPr>
          <w:rFonts w:ascii="Times New Roman" w:hAnsi="Times New Roman"/>
          <w:sz w:val="20"/>
          <w:szCs w:val="20"/>
        </w:rPr>
        <w:t>-Туроператор</w:t>
      </w:r>
      <w:r>
        <w:rPr>
          <w:rFonts w:ascii="Times New Roman" w:hAnsi="Times New Roman"/>
          <w:sz w:val="20"/>
          <w:szCs w:val="20"/>
        </w:rPr>
        <w:t>а</w:t>
      </w:r>
      <w:r w:rsidRPr="006B68F3">
        <w:rPr>
          <w:rFonts w:ascii="Times New Roman" w:hAnsi="Times New Roman"/>
          <w:sz w:val="20"/>
          <w:szCs w:val="20"/>
        </w:rPr>
        <w:t xml:space="preserve"> по Программе стимулирования доступных внутренних (по территории РФ)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hAnsi="Times New Roman"/>
          <w:sz w:val="20"/>
          <w:szCs w:val="20"/>
        </w:rPr>
        <w:t>туристских поездок,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22964" w:rsidRPr="006B68F3" w:rsidRDefault="00522964" w:rsidP="005229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заключили настоящее Дополнительное соглашение (далее- Соглашение)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о нижеследующем:</w:t>
      </w:r>
    </w:p>
    <w:p w:rsidR="00522964" w:rsidRPr="006B68F3" w:rsidRDefault="00522964" w:rsidP="005229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964" w:rsidRPr="006B68F3" w:rsidRDefault="00522964" w:rsidP="00522964">
      <w:pPr>
        <w:spacing w:after="0" w:line="256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ТЕРМИНЫ И ОПРЕДЕЛЕНИЯ </w:t>
      </w:r>
    </w:p>
    <w:p w:rsidR="00522964" w:rsidRPr="006B68F3" w:rsidRDefault="00522964" w:rsidP="00522964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Программа стимулирования доступных внутренних 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(</w:t>
      </w:r>
      <w:r w:rsidRPr="006B68F3">
        <w:rPr>
          <w:rFonts w:ascii="Times New Roman" w:hAnsi="Times New Roman"/>
          <w:b/>
          <w:bCs/>
          <w:sz w:val="20"/>
          <w:szCs w:val="20"/>
        </w:rPr>
        <w:t>по России)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)</w:t>
      </w:r>
      <w:r w:rsidRPr="006B68F3">
        <w:rPr>
          <w:rFonts w:ascii="Times New Roman" w:hAnsi="Times New Roman"/>
          <w:b/>
          <w:bCs/>
          <w:sz w:val="20"/>
          <w:szCs w:val="20"/>
        </w:rPr>
        <w:t xml:space="preserve">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522964" w:rsidRPr="006B68F3" w:rsidRDefault="00522964" w:rsidP="00522964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522964" w:rsidRPr="006B68F3" w:rsidRDefault="00522964" w:rsidP="00522964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522964" w:rsidRPr="006B68F3" w:rsidRDefault="00522964" w:rsidP="00522964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Страница сайта ТУРОПЕРАТОРА с предложениями по Программе стимулирования доступных внутренних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отдельная посадочная интернет-страница официального интернет-сайта Принципала-Туроператора, утвержденная в порядке, установленном Программой, Организатором Программы (далее по тексту страница сайта).</w:t>
      </w:r>
    </w:p>
    <w:p w:rsidR="00522964" w:rsidRPr="006B68F3" w:rsidRDefault="00522964" w:rsidP="005229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Акция</w:t>
      </w:r>
      <w:r w:rsidRPr="006B68F3">
        <w:rPr>
          <w:rFonts w:ascii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>
        <w:rPr>
          <w:rFonts w:ascii="Times New Roman" w:hAnsi="Times New Roman"/>
          <w:sz w:val="20"/>
          <w:szCs w:val="20"/>
        </w:rPr>
        <w:t>2</w:t>
      </w:r>
      <w:r w:rsidRPr="006B68F3">
        <w:rPr>
          <w:rFonts w:ascii="Times New Roman" w:hAnsi="Times New Roman"/>
          <w:sz w:val="20"/>
          <w:szCs w:val="20"/>
        </w:rPr>
        <w:t xml:space="preserve"> г. в период, заявленный Ростуризмом.</w:t>
      </w:r>
    </w:p>
    <w:p w:rsidR="00522964" w:rsidRPr="006B68F3" w:rsidRDefault="00522964" w:rsidP="00522964">
      <w:pPr>
        <w:spacing w:after="0"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22964" w:rsidRPr="006B68F3" w:rsidRDefault="00522964" w:rsidP="00522964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6B68F3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э</w:t>
      </w:r>
      <w:r w:rsidRPr="006B68F3">
        <w:rPr>
          <w:rFonts w:ascii="Times New Roman" w:hAnsi="Times New Roman"/>
          <w:sz w:val="20"/>
          <w:szCs w:val="20"/>
        </w:rPr>
        <w:t>шбэк</w:t>
      </w:r>
      <w:proofErr w:type="spellEnd"/>
      <w:r w:rsidRPr="006B68F3">
        <w:rPr>
          <w:rFonts w:ascii="Times New Roman" w:hAnsi="Times New Roman"/>
          <w:sz w:val="20"/>
          <w:szCs w:val="20"/>
        </w:rPr>
        <w:t>) на карту в размере</w:t>
      </w:r>
      <w:r>
        <w:rPr>
          <w:rFonts w:ascii="Times New Roman" w:hAnsi="Times New Roman"/>
          <w:sz w:val="20"/>
          <w:szCs w:val="20"/>
        </w:rPr>
        <w:t xml:space="preserve"> 20% от стоимости </w:t>
      </w:r>
      <w:proofErr w:type="gramStart"/>
      <w:r>
        <w:rPr>
          <w:rFonts w:ascii="Times New Roman" w:hAnsi="Times New Roman"/>
          <w:sz w:val="20"/>
          <w:szCs w:val="20"/>
        </w:rPr>
        <w:t>тура</w:t>
      </w:r>
      <w:proofErr w:type="gramEnd"/>
      <w:r>
        <w:rPr>
          <w:rFonts w:ascii="Times New Roman" w:hAnsi="Times New Roman"/>
          <w:sz w:val="20"/>
          <w:szCs w:val="20"/>
        </w:rPr>
        <w:t xml:space="preserve"> но не более 20 000 руб.</w:t>
      </w:r>
    </w:p>
    <w:p w:rsidR="00522964" w:rsidRPr="006B68F3" w:rsidRDefault="00522964" w:rsidP="00522964">
      <w:pPr>
        <w:spacing w:after="0" w:line="25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522964" w:rsidRPr="006B68F3" w:rsidRDefault="00522964" w:rsidP="00522964">
      <w:pPr>
        <w:spacing w:after="0" w:line="256" w:lineRule="auto"/>
        <w:ind w:firstLine="708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 случае аннуляции турпродукта начисленный ранее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</w:t>
      </w: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шбэк</w:t>
      </w:r>
      <w:proofErr w:type="spellEnd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522964" w:rsidRPr="006B68F3" w:rsidRDefault="00522964" w:rsidP="00522964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522964" w:rsidRPr="006B68F3" w:rsidRDefault="00522964" w:rsidP="005229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522964" w:rsidRPr="006B68F3" w:rsidRDefault="00522964" w:rsidP="0052296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 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Срок исполнения туристской услуги (начало и окончание) наступает в текущем 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году.</w:t>
      </w:r>
    </w:p>
    <w:p w:rsidR="00522964" w:rsidRPr="006B68F3" w:rsidRDefault="00522964" w:rsidP="00522964">
      <w:pPr>
        <w:tabs>
          <w:tab w:val="left" w:pos="426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522964" w:rsidRPr="006B68F3" w:rsidRDefault="00522964" w:rsidP="0052296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</w:t>
      </w:r>
      <w:r w:rsidRPr="006B68F3">
        <w:rPr>
          <w:rFonts w:ascii="Times New Roman" w:eastAsia="Times New Roman" w:hAnsi="Times New Roman"/>
          <w:sz w:val="20"/>
          <w:szCs w:val="20"/>
        </w:rPr>
        <w:t>посредством электронного терминала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шбэк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:rsidR="00522964" w:rsidRPr="006B68F3" w:rsidRDefault="00522964" w:rsidP="00522964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B68F3">
        <w:rPr>
          <w:rFonts w:ascii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Турагента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после подтверждения Принципалом-Туроператором </w:t>
      </w:r>
      <w:r w:rsidRPr="006B68F3">
        <w:rPr>
          <w:rFonts w:ascii="Times New Roman" w:hAnsi="Times New Roman"/>
          <w:sz w:val="20"/>
          <w:szCs w:val="20"/>
        </w:rPr>
        <w:lastRenderedPageBreak/>
        <w:t xml:space="preserve">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522964" w:rsidRPr="006B68F3" w:rsidRDefault="00522964" w:rsidP="00522964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6B68F3">
        <w:rPr>
          <w:rFonts w:ascii="Times New Roman" w:hAnsi="Times New Roman"/>
          <w:sz w:val="20"/>
          <w:szCs w:val="20"/>
        </w:rPr>
        <w:t>https://privetmir.ru</w:t>
      </w:r>
      <w:r w:rsidRPr="006B68F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522964" w:rsidRPr="006B68F3" w:rsidRDefault="00522964" w:rsidP="00522964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в срок не позднее окончания Акции, заявленной Ростуризмом. </w:t>
      </w:r>
    </w:p>
    <w:p w:rsidR="00522964" w:rsidRPr="006B68F3" w:rsidRDefault="00522964" w:rsidP="0052296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522964" w:rsidRPr="006B68F3" w:rsidRDefault="00522964" w:rsidP="00522964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22964" w:rsidRPr="006B68F3" w:rsidRDefault="00522964" w:rsidP="005229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964" w:rsidRPr="006B68F3" w:rsidRDefault="00522964" w:rsidP="0052296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СОГЛАШЕНИЯ</w:t>
      </w:r>
    </w:p>
    <w:p w:rsidR="00522964" w:rsidRPr="006B68F3" w:rsidRDefault="00522964" w:rsidP="0052296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вознаграждение совершает по поручению </w:t>
      </w:r>
      <w:r w:rsidRPr="00725B08">
        <w:rPr>
          <w:rFonts w:ascii="Times New Roman" w:eastAsia="Times New Roman" w:hAnsi="Times New Roman"/>
          <w:sz w:val="20"/>
          <w:szCs w:val="20"/>
          <w:lang w:eastAsia="ru-RU"/>
        </w:rPr>
        <w:t>Принципал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725B08">
        <w:rPr>
          <w:rFonts w:ascii="Times New Roman" w:eastAsia="Times New Roman" w:hAnsi="Times New Roman"/>
          <w:sz w:val="20"/>
          <w:szCs w:val="20"/>
          <w:lang w:eastAsia="ru-RU"/>
        </w:rPr>
        <w:t>-Туроператор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действия, предусмотренные настоящим Соглашением.</w:t>
      </w:r>
    </w:p>
    <w:p w:rsidR="00522964" w:rsidRPr="006B68F3" w:rsidRDefault="00522964" w:rsidP="0052296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вознаграждение обязуется осуществить </w:t>
      </w:r>
      <w:r w:rsidRPr="006B68F3">
        <w:rPr>
          <w:rFonts w:ascii="Times New Roman" w:hAnsi="Times New Roman"/>
          <w:sz w:val="20"/>
          <w:szCs w:val="20"/>
        </w:rPr>
        <w:t>поиск туристов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потенциальных клиентов (физических лиц - заказчиков)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рамках действия Программы, а </w:t>
      </w:r>
      <w:r w:rsidRPr="006B68F3">
        <w:rPr>
          <w:rFonts w:ascii="Times New Roman" w:hAnsi="Times New Roman"/>
          <w:sz w:val="20"/>
          <w:szCs w:val="20"/>
        </w:rPr>
        <w:t xml:space="preserve">Принципал-Туроператор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обязуется выплатить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Турагенту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вознаграждение за оказанные услуги.</w:t>
      </w:r>
    </w:p>
    <w:p w:rsidR="00522964" w:rsidRPr="006B68F3" w:rsidRDefault="00522964" w:rsidP="0052296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услуг, входящих в состав туристского продукта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требует предварительного бронирования и подтверждения их наличия со стороны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522964" w:rsidRPr="006B68F3" w:rsidRDefault="00522964" w:rsidP="005229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964" w:rsidRPr="006B68F3" w:rsidRDefault="00522964" w:rsidP="0052296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ПРАВА И ОБЯЗАННОСТИ СТОРОН</w:t>
      </w:r>
    </w:p>
    <w:p w:rsidR="00522964" w:rsidRPr="006B68F3" w:rsidRDefault="00522964" w:rsidP="0052296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туруслуг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), далее – туристы и заказчики,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участвующих в Программе.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туристам и заказчикам полную и достоверную информацию о </w:t>
      </w:r>
      <w:r w:rsidRPr="006B68F3">
        <w:rPr>
          <w:rFonts w:ascii="Times New Roman" w:hAnsi="Times New Roman"/>
          <w:sz w:val="20"/>
          <w:szCs w:val="20"/>
        </w:rPr>
        <w:t>Принципале-Туроператоре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6B68F3">
        <w:rPr>
          <w:rFonts w:ascii="Times New Roman" w:hAnsi="Times New Roman"/>
          <w:sz w:val="20"/>
          <w:szCs w:val="20"/>
        </w:rPr>
        <w:t>Принципалом-Туроператором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 реализуемых в рамках действия Программы.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Pr="006B68F3">
        <w:rPr>
          <w:rFonts w:ascii="Times New Roman" w:hAnsi="Times New Roman"/>
          <w:sz w:val="20"/>
          <w:szCs w:val="20"/>
        </w:rPr>
        <w:t>Принципалом-Туроператором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туристского продукта или услуг банковской картой посредством платежной системы «МИР»;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 установленный срок получать у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своевременно передавать туристам и заказчикам документы, необходимые для совершения поездки,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доводить до их сведения информацию обо всех изменениях, вносимых </w:t>
      </w:r>
      <w:r w:rsidRPr="006B68F3">
        <w:rPr>
          <w:rFonts w:ascii="Times New Roman" w:hAnsi="Times New Roman"/>
          <w:sz w:val="20"/>
          <w:szCs w:val="20"/>
        </w:rPr>
        <w:t>Принципалом-Туроператором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программу путешествия.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претензии к качеству туристских продуктов и своевременно передавать их </w:t>
      </w:r>
      <w:r w:rsidRPr="006B68F3">
        <w:rPr>
          <w:rFonts w:ascii="Times New Roman" w:hAnsi="Times New Roman"/>
          <w:sz w:val="20"/>
          <w:szCs w:val="20"/>
        </w:rPr>
        <w:t>Принципалу-Туроператору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22964" w:rsidRPr="00984A43" w:rsidRDefault="00522964" w:rsidP="0052296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984A4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Предоставлять </w:t>
      </w:r>
      <w:r w:rsidRPr="00984A43">
        <w:rPr>
          <w:rFonts w:ascii="Times New Roman" w:hAnsi="Times New Roman"/>
          <w:color w:val="000000" w:themeColor="text1"/>
          <w:sz w:val="20"/>
          <w:szCs w:val="20"/>
        </w:rPr>
        <w:t>Принципалу-Туроператору</w:t>
      </w:r>
      <w:r w:rsidRPr="00984A4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Отчет об исполнении по настоящему Соглашению, Акт об оказании услуг, а также счет-фактуру на сумму вознаграждения (если </w:t>
      </w:r>
      <w:proofErr w:type="spellStart"/>
      <w:r w:rsidRPr="00984A4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Турагент</w:t>
      </w:r>
      <w:proofErr w:type="spellEnd"/>
      <w:r w:rsidRPr="00984A4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применяет общую систему налогообложения) в течение 5-ти рабочих дней после даты окончания срока оказания услуг (тура/поездки).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4A4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исполнения договора о реализации турпродукта. 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522964" w:rsidRPr="006B68F3" w:rsidRDefault="00522964" w:rsidP="0052296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Права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22964" w:rsidRPr="006B68F3" w:rsidRDefault="00522964" w:rsidP="0052296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информацию и консультации у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условиям Программы, взаимоотношений в рамках действия Программы;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от </w:t>
      </w:r>
      <w:r w:rsidRPr="006B68F3">
        <w:rPr>
          <w:rFonts w:ascii="Times New Roman" w:hAnsi="Times New Roman"/>
          <w:sz w:val="20"/>
          <w:szCs w:val="20"/>
        </w:rPr>
        <w:t xml:space="preserve">Принципала-Туроператора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материалы, технологические инструкции и регламенты, необходимые для исполнения настоящего Соглашения.</w:t>
      </w:r>
    </w:p>
    <w:p w:rsidR="00522964" w:rsidRPr="006B68F3" w:rsidRDefault="00522964" w:rsidP="0052296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</w:rPr>
        <w:lastRenderedPageBreak/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По запросу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Турагента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условий настоящего Соглашения;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принимать от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отчеты об исполнении, Акты об оказанных услугах и иные представленные документы, предусмотренные настоящим Соглашением. </w:t>
      </w:r>
    </w:p>
    <w:p w:rsidR="00522964" w:rsidRPr="006B68F3" w:rsidRDefault="00522964" w:rsidP="0052296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Выплачивать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Турагенту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вознаграждение на условиях, определяемых настоящим Соглашением.</w:t>
      </w:r>
    </w:p>
    <w:p w:rsidR="00522964" w:rsidRPr="006B68F3" w:rsidRDefault="00522964" w:rsidP="00522964">
      <w:pPr>
        <w:pStyle w:val="a6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 Права Принципала-Туроператора: </w:t>
      </w:r>
    </w:p>
    <w:p w:rsidR="00522964" w:rsidRPr="006B68F3" w:rsidRDefault="00522964" w:rsidP="00522964">
      <w:pPr>
        <w:pStyle w:val="a6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522964" w:rsidRPr="006B68F3" w:rsidRDefault="00522964" w:rsidP="00522964">
      <w:pPr>
        <w:pStyle w:val="a6"/>
        <w:tabs>
          <w:tab w:val="left" w:pos="142"/>
          <w:tab w:val="left" w:pos="426"/>
        </w:tabs>
        <w:ind w:left="0" w:firstLine="426"/>
        <w:jc w:val="both"/>
        <w:rPr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6B68F3">
        <w:rPr>
          <w:sz w:val="20"/>
          <w:szCs w:val="20"/>
        </w:rPr>
        <w:t>.</w:t>
      </w:r>
    </w:p>
    <w:p w:rsidR="00522964" w:rsidRPr="006B68F3" w:rsidRDefault="00522964" w:rsidP="00522964">
      <w:pPr>
        <w:pStyle w:val="a6"/>
        <w:tabs>
          <w:tab w:val="left" w:pos="142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</w:p>
    <w:p w:rsidR="00522964" w:rsidRPr="006B68F3" w:rsidRDefault="00522964" w:rsidP="00522964">
      <w:pPr>
        <w:tabs>
          <w:tab w:val="left" w:pos="142"/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3. ВОЗНАГРАЖДЕНИЕ ТУРАГЕНТА. ПОРЯДОК РАЧЕТОВ</w:t>
      </w:r>
    </w:p>
    <w:p w:rsidR="00522964" w:rsidRPr="006B68F3" w:rsidRDefault="00522964" w:rsidP="00522964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 w:rsidRPr="006B68F3">
        <w:rPr>
          <w:sz w:val="20"/>
          <w:szCs w:val="20"/>
        </w:rPr>
        <w:t>Турагента</w:t>
      </w:r>
      <w:proofErr w:type="spellEnd"/>
      <w:r w:rsidRPr="006B68F3">
        <w:rPr>
          <w:sz w:val="20"/>
          <w:szCs w:val="20"/>
        </w:rPr>
        <w:t xml:space="preserve"> согласуется при бронировании услуг и составляет сумму, рассчитанную в процентах</w:t>
      </w:r>
      <w:r>
        <w:rPr>
          <w:sz w:val="20"/>
          <w:szCs w:val="20"/>
        </w:rPr>
        <w:t>,</w:t>
      </w:r>
      <w:r w:rsidRPr="006B68F3">
        <w:rPr>
          <w:sz w:val="20"/>
          <w:szCs w:val="20"/>
        </w:rPr>
        <w:t xml:space="preserve">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 w:rsidRPr="006B68F3">
        <w:rPr>
          <w:sz w:val="20"/>
          <w:szCs w:val="20"/>
        </w:rPr>
        <w:t>Турагентом</w:t>
      </w:r>
      <w:proofErr w:type="spellEnd"/>
      <w:r w:rsidRPr="006B68F3">
        <w:rPr>
          <w:sz w:val="20"/>
          <w:szCs w:val="20"/>
        </w:rPr>
        <w:t xml:space="preserve"> в рамках действия Программы.  Вознаграждение </w:t>
      </w:r>
      <w:proofErr w:type="spellStart"/>
      <w:r w:rsidRPr="006B68F3">
        <w:rPr>
          <w:sz w:val="20"/>
          <w:szCs w:val="20"/>
        </w:rPr>
        <w:t>Турагента</w:t>
      </w:r>
      <w:proofErr w:type="spellEnd"/>
      <w:r w:rsidRPr="006B68F3">
        <w:rPr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522964" w:rsidRPr="00984A43" w:rsidRDefault="00522964" w:rsidP="00522964">
      <w:pPr>
        <w:pStyle w:val="a3"/>
        <w:spacing w:after="0"/>
        <w:ind w:firstLine="426"/>
        <w:jc w:val="both"/>
        <w:rPr>
          <w:color w:val="000000" w:themeColor="text1"/>
          <w:sz w:val="20"/>
          <w:szCs w:val="20"/>
        </w:rPr>
      </w:pPr>
      <w:r w:rsidRPr="00984A43">
        <w:rPr>
          <w:color w:val="000000" w:themeColor="text1"/>
          <w:sz w:val="20"/>
          <w:szCs w:val="20"/>
        </w:rPr>
        <w:t xml:space="preserve">3.2. Вознаграждение </w:t>
      </w:r>
      <w:proofErr w:type="spellStart"/>
      <w:r w:rsidRPr="00984A43">
        <w:rPr>
          <w:color w:val="000000" w:themeColor="text1"/>
          <w:sz w:val="20"/>
          <w:szCs w:val="20"/>
        </w:rPr>
        <w:t>Турагента</w:t>
      </w:r>
      <w:proofErr w:type="spellEnd"/>
      <w:r w:rsidRPr="00984A43">
        <w:rPr>
          <w:color w:val="000000" w:themeColor="text1"/>
          <w:sz w:val="20"/>
          <w:szCs w:val="20"/>
        </w:rPr>
        <w:t xml:space="preserve"> включает НДС по действующей ставке. При применении </w:t>
      </w:r>
      <w:proofErr w:type="spellStart"/>
      <w:r w:rsidRPr="00984A43">
        <w:rPr>
          <w:color w:val="000000" w:themeColor="text1"/>
          <w:sz w:val="20"/>
          <w:szCs w:val="20"/>
        </w:rPr>
        <w:t>Турагентом</w:t>
      </w:r>
      <w:proofErr w:type="spellEnd"/>
      <w:r w:rsidRPr="00984A43">
        <w:rPr>
          <w:color w:val="000000" w:themeColor="text1"/>
          <w:sz w:val="20"/>
          <w:szCs w:val="20"/>
        </w:rPr>
        <w:t xml:space="preserve"> упрощенной системы налогообложения размер вознаграждения изменению не подлежит.</w:t>
      </w:r>
    </w:p>
    <w:p w:rsidR="00522964" w:rsidRPr="00984A43" w:rsidRDefault="00522964" w:rsidP="00522964">
      <w:pPr>
        <w:pStyle w:val="a3"/>
        <w:spacing w:after="0"/>
        <w:ind w:firstLine="426"/>
        <w:jc w:val="both"/>
        <w:rPr>
          <w:color w:val="000000" w:themeColor="text1"/>
          <w:sz w:val="20"/>
          <w:szCs w:val="20"/>
        </w:rPr>
      </w:pPr>
      <w:r w:rsidRPr="00984A43">
        <w:rPr>
          <w:color w:val="000000" w:themeColor="text1"/>
          <w:sz w:val="20"/>
          <w:szCs w:val="20"/>
        </w:rPr>
        <w:t xml:space="preserve">3.3.  Основаниями для выплаты вознаграждения </w:t>
      </w:r>
      <w:proofErr w:type="spellStart"/>
      <w:r w:rsidRPr="00984A43">
        <w:rPr>
          <w:color w:val="000000" w:themeColor="text1"/>
          <w:sz w:val="20"/>
          <w:szCs w:val="20"/>
        </w:rPr>
        <w:t>Турагенту</w:t>
      </w:r>
      <w:proofErr w:type="spellEnd"/>
      <w:r w:rsidRPr="00984A43">
        <w:rPr>
          <w:color w:val="000000" w:themeColor="text1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</w:t>
      </w:r>
      <w:proofErr w:type="gramStart"/>
      <w:r w:rsidRPr="00984A43">
        <w:rPr>
          <w:color w:val="000000" w:themeColor="text1"/>
          <w:sz w:val="20"/>
          <w:szCs w:val="20"/>
        </w:rPr>
        <w:t>»,  утвержденный</w:t>
      </w:r>
      <w:proofErr w:type="gramEnd"/>
      <w:r w:rsidRPr="00984A43">
        <w:rPr>
          <w:color w:val="000000" w:themeColor="text1"/>
          <w:sz w:val="20"/>
          <w:szCs w:val="20"/>
        </w:rPr>
        <w:t xml:space="preserve"> сторонами Отчет об исполнении, подтверждающий выполнение </w:t>
      </w:r>
      <w:proofErr w:type="spellStart"/>
      <w:r w:rsidRPr="00984A43">
        <w:rPr>
          <w:color w:val="000000" w:themeColor="text1"/>
          <w:sz w:val="20"/>
          <w:szCs w:val="20"/>
        </w:rPr>
        <w:t>Турагентом</w:t>
      </w:r>
      <w:proofErr w:type="spellEnd"/>
      <w:r w:rsidRPr="00984A43">
        <w:rPr>
          <w:color w:val="000000" w:themeColor="text1"/>
          <w:sz w:val="20"/>
          <w:szCs w:val="20"/>
        </w:rPr>
        <w:t xml:space="preserve"> условий настоящего Соглашения, и подписанный сторонами Акт об оказании услуг на сумму  установленного Соглашением вознаграждения. </w:t>
      </w:r>
    </w:p>
    <w:p w:rsidR="00522964" w:rsidRPr="006B68F3" w:rsidRDefault="00522964" w:rsidP="00522964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3.4. Вознаграждение уплачивается Принципалом-Туроператором, с учетом выполнения положений </w:t>
      </w:r>
      <w:proofErr w:type="gramStart"/>
      <w:r w:rsidRPr="006B68F3">
        <w:rPr>
          <w:sz w:val="20"/>
          <w:szCs w:val="20"/>
        </w:rPr>
        <w:t>п.3.3.,</w:t>
      </w:r>
      <w:proofErr w:type="gramEnd"/>
      <w:r w:rsidRPr="006B68F3">
        <w:rPr>
          <w:sz w:val="20"/>
          <w:szCs w:val="20"/>
        </w:rPr>
        <w:t xml:space="preserve"> путем перечисления денежных сумм на расчетный счет </w:t>
      </w:r>
      <w:proofErr w:type="spellStart"/>
      <w:r w:rsidRPr="006B68F3">
        <w:rPr>
          <w:sz w:val="20"/>
          <w:szCs w:val="20"/>
        </w:rPr>
        <w:t>Турагента</w:t>
      </w:r>
      <w:proofErr w:type="spellEnd"/>
      <w:r w:rsidRPr="006B68F3">
        <w:rPr>
          <w:sz w:val="20"/>
          <w:szCs w:val="20"/>
        </w:rPr>
        <w:t xml:space="preserve"> в течение 5-ти рабочих дней</w:t>
      </w:r>
      <w:r>
        <w:rPr>
          <w:sz w:val="20"/>
          <w:szCs w:val="20"/>
        </w:rPr>
        <w:t xml:space="preserve">, </w:t>
      </w:r>
      <w:r w:rsidRPr="006B68F3">
        <w:rPr>
          <w:sz w:val="20"/>
          <w:szCs w:val="20"/>
        </w:rPr>
        <w:t>после предоставления оригиналов Отчета об исполнении и подписанного Акта об оказании услуг</w:t>
      </w:r>
      <w:r>
        <w:rPr>
          <w:sz w:val="20"/>
          <w:szCs w:val="20"/>
        </w:rPr>
        <w:t>,</w:t>
      </w:r>
      <w:r w:rsidRPr="006B68F3">
        <w:rPr>
          <w:sz w:val="20"/>
          <w:szCs w:val="20"/>
        </w:rPr>
        <w:t xml:space="preserve"> на сумму вознаграждения. </w:t>
      </w:r>
      <w:r w:rsidRPr="006B68F3">
        <w:rPr>
          <w:color w:val="333333"/>
          <w:sz w:val="20"/>
          <w:szCs w:val="20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:rsidR="00522964" w:rsidRPr="006B68F3" w:rsidRDefault="00522964" w:rsidP="00522964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3.5. В случае необоснованного нарушения сроков уплаты вознаграждения </w:t>
      </w:r>
      <w:proofErr w:type="spellStart"/>
      <w:r w:rsidRPr="006B68F3">
        <w:rPr>
          <w:sz w:val="20"/>
          <w:szCs w:val="20"/>
        </w:rPr>
        <w:t>Турагент</w:t>
      </w:r>
      <w:proofErr w:type="spellEnd"/>
      <w:r w:rsidRPr="006B68F3">
        <w:rPr>
          <w:sz w:val="20"/>
          <w:szCs w:val="20"/>
        </w:rPr>
        <w:t xml:space="preserve"> вправе предъявить Принципалу-Туроператору неустойку в размере 0,01 % от размера вознаграждения за каждый день просрочки уплаты вознаграждения, но не более 5 %.</w:t>
      </w:r>
    </w:p>
    <w:p w:rsidR="00522964" w:rsidRPr="006B68F3" w:rsidRDefault="00522964" w:rsidP="0052296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3.6.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если платеж не был произведен по обстоятельствам, не зависящим от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6B68F3">
        <w:rPr>
          <w:rFonts w:ascii="Times New Roman" w:hAnsi="Times New Roman"/>
          <w:sz w:val="20"/>
          <w:szCs w:val="20"/>
        </w:rPr>
        <w:t>Принципал-Туроператор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 включить начисленное вознаграждение в счет будущих выплат, а при невыполнении положений п.3.3. отказать в выплате вознаграждения.</w:t>
      </w:r>
    </w:p>
    <w:p w:rsidR="00522964" w:rsidRPr="006B68F3" w:rsidRDefault="00522964" w:rsidP="0052296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964" w:rsidRPr="006B68F3" w:rsidRDefault="00522964" w:rsidP="00522964">
      <w:pPr>
        <w:pStyle w:val="a3"/>
        <w:spacing w:after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6B68F3">
        <w:rPr>
          <w:b/>
          <w:bCs/>
          <w:sz w:val="20"/>
          <w:szCs w:val="20"/>
        </w:rPr>
        <w:t>4. ОТВЕТСТВЕННОСТЬ СТОРОН</w:t>
      </w:r>
    </w:p>
    <w:p w:rsidR="00522964" w:rsidRPr="006B68F3" w:rsidRDefault="00522964" w:rsidP="0052296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4.1.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522964" w:rsidRPr="006B68F3" w:rsidRDefault="00522964" w:rsidP="00522964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4.2. В случае нарушения порядка, условий и сроков платежа/оплаты, Принципал-Туроператор вправе отменить бронирование и аннулировать заказ,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522964" w:rsidRPr="006B68F3" w:rsidRDefault="00522964" w:rsidP="00522964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4.3.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Убытки, причиненные </w:t>
      </w:r>
      <w:r w:rsidRPr="006B68F3">
        <w:rPr>
          <w:rFonts w:ascii="Times New Roman" w:hAnsi="Times New Roman"/>
          <w:sz w:val="20"/>
          <w:szCs w:val="20"/>
        </w:rPr>
        <w:t>Принципалу-Туроператору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туристу/заказчику следующими действиями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которые привели 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убыткам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туриста/заказчика, возмещаются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Турагентом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522964" w:rsidRPr="006B68F3" w:rsidRDefault="00522964" w:rsidP="00522964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   </w:t>
      </w:r>
    </w:p>
    <w:p w:rsidR="00522964" w:rsidRPr="006B68F3" w:rsidRDefault="00522964" w:rsidP="00522964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lastRenderedPageBreak/>
        <w:t>5. ПРОЧИЕ УСЛОВИЯ</w:t>
      </w:r>
    </w:p>
    <w:p w:rsidR="00522964" w:rsidRPr="006B68F3" w:rsidRDefault="00522964" w:rsidP="0052296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5.1.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случае противоречия текстов Агентского договора и настоящего Соглашения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текст последнего является приоритетным.</w:t>
      </w:r>
    </w:p>
    <w:p w:rsidR="00522964" w:rsidRPr="006B68F3" w:rsidRDefault="00522964" w:rsidP="00522964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6B68F3">
        <w:rPr>
          <w:rFonts w:ascii="Times New Roman" w:hAnsi="Times New Roman"/>
          <w:sz w:val="20"/>
          <w:szCs w:val="20"/>
        </w:rPr>
        <w:t xml:space="preserve">Настоящее Соглашение вступает в силу с момента его подписания уполномоченными представителями сторон, действует в период действия Программы.  </w:t>
      </w:r>
    </w:p>
    <w:p w:rsidR="00522964" w:rsidRPr="006B68F3" w:rsidRDefault="00522964" w:rsidP="00522964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Турагенту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соответствующего уведомления в срок не менее чем за 3 (три) календарных дня до предполагаемой даты отказа от Соглашения.</w:t>
      </w:r>
    </w:p>
    <w:p w:rsidR="00522964" w:rsidRPr="006B68F3" w:rsidRDefault="00522964" w:rsidP="00522964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5.4.</w:t>
      </w:r>
      <w:r>
        <w:rPr>
          <w:sz w:val="20"/>
          <w:szCs w:val="20"/>
        </w:rPr>
        <w:t xml:space="preserve"> </w:t>
      </w:r>
      <w:r w:rsidRPr="006B68F3"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стороны.</w:t>
      </w:r>
    </w:p>
    <w:p w:rsidR="00522964" w:rsidRPr="006B68F3" w:rsidRDefault="00522964" w:rsidP="00522964">
      <w:pPr>
        <w:pStyle w:val="a3"/>
        <w:spacing w:after="0"/>
        <w:jc w:val="both"/>
        <w:rPr>
          <w:sz w:val="20"/>
          <w:szCs w:val="20"/>
        </w:rPr>
      </w:pPr>
    </w:p>
    <w:p w:rsidR="00522964" w:rsidRPr="006B68F3" w:rsidRDefault="00522964" w:rsidP="00522964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6. РЕКВИЗИТЫ И ПОДПИСИ СТОРОН</w:t>
      </w:r>
    </w:p>
    <w:p w:rsidR="00522964" w:rsidRPr="006B68F3" w:rsidRDefault="00522964" w:rsidP="005229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2964" w:rsidRPr="006B68F3" w:rsidTr="00CE49C5">
        <w:tc>
          <w:tcPr>
            <w:tcW w:w="4785" w:type="dxa"/>
            <w:shd w:val="clear" w:color="auto" w:fill="auto"/>
          </w:tcPr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ПРИНЦИПАЛ-ТУРОПЕРАТОР</w:t>
            </w:r>
          </w:p>
          <w:p w:rsidR="00522964" w:rsidRPr="008579C8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9C8">
              <w:rPr>
                <w:rFonts w:ascii="Times New Roman" w:hAnsi="Times New Roman"/>
                <w:sz w:val="20"/>
                <w:szCs w:val="20"/>
              </w:rPr>
              <w:t xml:space="preserve">ООО «Туристическое </w:t>
            </w:r>
            <w:proofErr w:type="spellStart"/>
            <w:r w:rsidRPr="008579C8">
              <w:rPr>
                <w:rFonts w:ascii="Times New Roman" w:hAnsi="Times New Roman"/>
                <w:sz w:val="20"/>
                <w:szCs w:val="20"/>
              </w:rPr>
              <w:t>агенство</w:t>
            </w:r>
            <w:proofErr w:type="spellEnd"/>
            <w:r w:rsidRPr="00857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79C8">
              <w:rPr>
                <w:rFonts w:ascii="Times New Roman" w:hAnsi="Times New Roman"/>
                <w:sz w:val="20"/>
                <w:szCs w:val="20"/>
              </w:rPr>
              <w:t>Солвекс</w:t>
            </w:r>
            <w:proofErr w:type="spellEnd"/>
            <w:r w:rsidRPr="008579C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22964" w:rsidRPr="008579C8" w:rsidRDefault="00522964" w:rsidP="00CE4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Юр. Адрес: 107031, г. Москва, </w:t>
            </w:r>
            <w:proofErr w:type="spellStart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ул.Б.Дмитровка</w:t>
            </w:r>
            <w:proofErr w:type="spellEnd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8, стр. 5</w:t>
            </w:r>
          </w:p>
          <w:p w:rsidR="00522964" w:rsidRPr="007F46D8" w:rsidRDefault="00522964" w:rsidP="00CE4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Факт. Адрес: 107031, г. Москва, </w:t>
            </w:r>
            <w:proofErr w:type="spellStart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Пречистенка</w:t>
            </w:r>
            <w:proofErr w:type="spellEnd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/9/8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стр. </w:t>
            </w:r>
            <w:r w:rsidRP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оф.33</w:t>
            </w:r>
          </w:p>
          <w:p w:rsidR="00522964" w:rsidRPr="008579C8" w:rsidRDefault="00522964" w:rsidP="00CE4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hAnsi="Times New Roman"/>
                <w:sz w:val="20"/>
                <w:szCs w:val="20"/>
              </w:rPr>
              <w:t xml:space="preserve">ОГРН: 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1067746429035 </w:t>
            </w:r>
          </w:p>
          <w:p w:rsidR="00522964" w:rsidRPr="008579C8" w:rsidRDefault="00522964" w:rsidP="00CE4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ИНН: </w:t>
            </w:r>
            <w:r w:rsidRPr="004B3F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7707581970</w:t>
            </w:r>
          </w:p>
          <w:p w:rsidR="00522964" w:rsidRPr="008579C8" w:rsidRDefault="00522964" w:rsidP="00CE4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КПП: </w:t>
            </w:r>
            <w:r w:rsidRPr="004B3F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770701001</w:t>
            </w:r>
          </w:p>
          <w:p w:rsidR="00522964" w:rsidRPr="008579C8" w:rsidRDefault="00522964" w:rsidP="00CE4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hAnsi="Times New Roman"/>
                <w:color w:val="000000"/>
                <w:sz w:val="20"/>
                <w:szCs w:val="20"/>
              </w:rPr>
              <w:t>Р/</w:t>
            </w:r>
            <w:proofErr w:type="spellStart"/>
            <w:r w:rsidRPr="008579C8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8579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40702810038000055516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Сбербанк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</w:p>
          <w:p w:rsidR="00522964" w:rsidRPr="008579C8" w:rsidRDefault="00522964" w:rsidP="00CE4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Кор. Счет: 30101810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  <w:p w:rsidR="00522964" w:rsidRPr="008579C8" w:rsidRDefault="00522964" w:rsidP="00CE4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БИК: 044525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  <w:p w:rsidR="00522964" w:rsidRDefault="00522964" w:rsidP="00CE4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2964" w:rsidRDefault="00522964" w:rsidP="00CE4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2964" w:rsidRPr="00ED1330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ED1330">
              <w:rPr>
                <w:rFonts w:ascii="Times New Roman" w:hAnsi="Times New Roman"/>
                <w:color w:val="000000"/>
                <w:sz w:val="20"/>
                <w:szCs w:val="20"/>
              </w:rPr>
              <w:t>: (495) 956-14-18</w:t>
            </w:r>
            <w:r w:rsidRPr="00ED133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22964" w:rsidRPr="00ED1330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964" w:rsidRPr="00ED1330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7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ED1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2917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ED1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D1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agent</w:t>
            </w:r>
            <w:r w:rsidRPr="00ED133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solvex</w:t>
            </w:r>
            <w:proofErr w:type="spellEnd"/>
            <w:r w:rsidRPr="00ED13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22964" w:rsidRPr="00ED1330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22964" w:rsidRPr="00ED1330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964" w:rsidRPr="00ED1330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Генеральный директор</w:t>
            </w: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_______________/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Д.П.Цонев</w:t>
            </w:r>
            <w:proofErr w:type="spellEnd"/>
            <w:r w:rsidRPr="006B68F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   Подпись                     ФИО</w:t>
            </w: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ТУРАГЕНТ</w:t>
            </w: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ermStart w:id="278200983" w:edGrp="everyone"/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</w:t>
            </w:r>
            <w:permEnd w:id="278200983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6B68F3">
              <w:rPr>
                <w:rFonts w:ascii="Times New Roman" w:hAnsi="Times New Roman"/>
                <w:sz w:val="20"/>
                <w:szCs w:val="20"/>
                <w:u w:val="single"/>
              </w:rPr>
              <w:t>Местонахождение</w:t>
            </w:r>
            <w:permStart w:id="1734429876" w:edGrp="everyone"/>
            <w:r w:rsidRPr="006B68F3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</w:t>
            </w:r>
            <w:permEnd w:id="1734429876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ermStart w:id="1368871139" w:edGrp="everyone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</w:t>
            </w:r>
            <w:permEnd w:id="1368871139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ermStart w:id="1023628945" w:edGrp="everyone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</w:t>
            </w:r>
            <w:permEnd w:id="1023628945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Почтовый </w:t>
            </w:r>
            <w:proofErr w:type="gramStart"/>
            <w:r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адрес</w:t>
            </w:r>
            <w:permStart w:id="31547695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______________________</w:t>
            </w:r>
            <w:permEnd w:id="31547695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permStart w:id="315508347" w:edGrp="everyone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______________________________________</w:t>
            </w:r>
            <w:permEnd w:id="315508347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permStart w:id="2042965407" w:edGrp="everyone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  <w:permEnd w:id="2042965407"/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permStart w:id="19153890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__________, </w:t>
            </w:r>
            <w:permEnd w:id="19153890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permStart w:id="479100306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permEnd w:id="479100306"/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Р/</w:t>
            </w:r>
            <w:proofErr w:type="gramStart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ermStart w:id="783686685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:_</w:t>
            </w:r>
            <w:proofErr w:type="gramEnd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  <w:permEnd w:id="783686685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 </w:t>
            </w:r>
            <w:permStart w:id="648038158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permEnd w:id="648038158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ermStart w:id="352668490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 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permEnd w:id="352668490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permStart w:id="193991494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permEnd w:id="193991494"/>
          </w:p>
          <w:p w:rsidR="00522964" w:rsidRPr="006B68F3" w:rsidRDefault="00522964" w:rsidP="00CE49C5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</w:t>
            </w:r>
            <w:permStart w:id="1886541281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permEnd w:id="1886541281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Тел: </w:t>
            </w:r>
            <w:permStart w:id="1785732470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permEnd w:id="1785732470"/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Факс: </w:t>
            </w:r>
            <w:permStart w:id="60500320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permEnd w:id="60500320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bookmarkStart w:id="0" w:name="_GoBack"/>
            <w:permStart w:id="1396908275" w:edGrp="everyone"/>
            <w:r w:rsidR="00C658F2">
              <w:rPr>
                <w:rStyle w:val="a7"/>
                <w:sz w:val="20"/>
                <w:szCs w:val="20"/>
              </w:rPr>
              <w:fldChar w:fldCharType="begin"/>
            </w:r>
            <w:r w:rsidR="00C658F2">
              <w:rPr>
                <w:rStyle w:val="a7"/>
                <w:sz w:val="20"/>
                <w:szCs w:val="20"/>
              </w:rPr>
              <w:instrText xml:space="preserve"> HYPERLINK "mailto:info@pac.ru" </w:instrText>
            </w:r>
            <w:r w:rsidR="00C658F2">
              <w:rPr>
                <w:rStyle w:val="a7"/>
                <w:sz w:val="20"/>
                <w:szCs w:val="20"/>
              </w:rPr>
              <w:fldChar w:fldCharType="separate"/>
            </w:r>
            <w:r w:rsidRPr="006B68F3">
              <w:rPr>
                <w:rStyle w:val="a7"/>
                <w:sz w:val="20"/>
                <w:szCs w:val="20"/>
              </w:rPr>
              <w:t>______________</w:t>
            </w:r>
            <w:r w:rsidR="00C658F2">
              <w:rPr>
                <w:rStyle w:val="a7"/>
                <w:sz w:val="20"/>
                <w:szCs w:val="20"/>
              </w:rPr>
              <w:fldChar w:fldCharType="end"/>
            </w:r>
            <w:bookmarkEnd w:id="0"/>
            <w:permEnd w:id="1396908275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ermStart w:id="1745880480" w:edGrp="everyone"/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</w:t>
            </w:r>
            <w:permEnd w:id="1745880480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______________ </w:t>
            </w:r>
            <w:permStart w:id="1491536061" w:edGrp="everyone"/>
            <w:r w:rsidRPr="006B68F3">
              <w:rPr>
                <w:rFonts w:ascii="Times New Roman" w:hAnsi="Times New Roman"/>
                <w:sz w:val="20"/>
                <w:szCs w:val="20"/>
              </w:rPr>
              <w:t>/___________________________/</w:t>
            </w:r>
            <w:permEnd w:id="1491536061"/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522964" w:rsidRPr="006B68F3" w:rsidRDefault="00522964" w:rsidP="00CE49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22964" w:rsidRPr="006B68F3" w:rsidRDefault="00522964" w:rsidP="00522964">
      <w:pPr>
        <w:rPr>
          <w:rFonts w:ascii="Times New Roman" w:hAnsi="Times New Roman"/>
          <w:sz w:val="20"/>
          <w:szCs w:val="20"/>
        </w:rPr>
      </w:pPr>
    </w:p>
    <w:p w:rsidR="00522964" w:rsidRDefault="00522964" w:rsidP="00522964"/>
    <w:p w:rsidR="00751C29" w:rsidRDefault="00751C29"/>
    <w:sectPr w:rsidR="00751C29" w:rsidSect="004B3F96">
      <w:footerReference w:type="default" r:id="rId7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F2" w:rsidRDefault="00C658F2">
      <w:pPr>
        <w:spacing w:after="0" w:line="240" w:lineRule="auto"/>
      </w:pPr>
      <w:r>
        <w:separator/>
      </w:r>
    </w:p>
  </w:endnote>
  <w:endnote w:type="continuationSeparator" w:id="0">
    <w:p w:rsidR="00C658F2" w:rsidRDefault="00C6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84" w:rsidRDefault="00B7787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D5105">
      <w:rPr>
        <w:noProof/>
      </w:rPr>
      <w:t>2</w:t>
    </w:r>
    <w:r>
      <w:fldChar w:fldCharType="end"/>
    </w:r>
  </w:p>
  <w:p w:rsidR="00A62484" w:rsidRDefault="00C658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F2" w:rsidRDefault="00C658F2">
      <w:pPr>
        <w:spacing w:after="0" w:line="240" w:lineRule="auto"/>
      </w:pPr>
      <w:r>
        <w:separator/>
      </w:r>
    </w:p>
  </w:footnote>
  <w:footnote w:type="continuationSeparator" w:id="0">
    <w:p w:rsidR="00C658F2" w:rsidRDefault="00C6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fSf+/zb0/hggzhQ7+gU5aLdObYugtO7x1jsNjNHi32k6m5WB2VRp0OVw3k+GkJW60t831/CwhGZ/GtvmQ1kICQ==" w:salt="98vCvAHWbaAzc6ZXKD8z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64"/>
    <w:rsid w:val="004E4711"/>
    <w:rsid w:val="00522964"/>
    <w:rsid w:val="00751C29"/>
    <w:rsid w:val="00B77878"/>
    <w:rsid w:val="00C658F2"/>
    <w:rsid w:val="00EC5150"/>
    <w:rsid w:val="00E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F777-8108-4C03-94B8-385AC082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964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229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2296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22964"/>
    <w:pPr>
      <w:spacing w:after="160" w:line="259" w:lineRule="auto"/>
      <w:ind w:left="720"/>
      <w:contextualSpacing/>
    </w:pPr>
  </w:style>
  <w:style w:type="character" w:styleId="a7">
    <w:name w:val="Hyperlink"/>
    <w:uiPriority w:val="99"/>
    <w:unhideWhenUsed/>
    <w:rsid w:val="0052296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22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2308</Words>
  <Characters>13161</Characters>
  <Application>Microsoft Office Word</Application>
  <DocSecurity>8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 Александр Борисович</dc:creator>
  <cp:keywords/>
  <dc:description/>
  <cp:lastModifiedBy>Дубинин Александр Борисович</cp:lastModifiedBy>
  <cp:revision>4</cp:revision>
  <dcterms:created xsi:type="dcterms:W3CDTF">2022-01-19T10:34:00Z</dcterms:created>
  <dcterms:modified xsi:type="dcterms:W3CDTF">2022-01-19T10:52:00Z</dcterms:modified>
</cp:coreProperties>
</file>